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24FD" w14:textId="77777777" w:rsidR="00BA227A" w:rsidRPr="00BA227A" w:rsidRDefault="00BA227A" w:rsidP="00BA227A">
      <w:pPr>
        <w:spacing w:after="0" w:line="240" w:lineRule="auto"/>
        <w:jc w:val="center"/>
        <w:rPr>
          <w:rFonts w:eastAsia="Times New Roman" w:cs="Times New Roman"/>
          <w:b/>
          <w:color w:val="auto"/>
          <w:sz w:val="20"/>
          <w:szCs w:val="20"/>
        </w:rPr>
      </w:pPr>
      <w:smartTag w:uri="urn:schemas-microsoft-com:office:smarttags" w:element="place">
        <w:smartTag w:uri="urn:schemas-microsoft-com:office:smarttags" w:element="PlaceName">
          <w:r w:rsidRPr="00BA227A">
            <w:rPr>
              <w:rFonts w:eastAsia="Times New Roman" w:cs="Times New Roman"/>
              <w:b/>
              <w:color w:val="auto"/>
              <w:sz w:val="20"/>
              <w:szCs w:val="20"/>
            </w:rPr>
            <w:t>SIR</w:t>
          </w:r>
        </w:smartTag>
        <w:r w:rsidRPr="00BA227A">
          <w:rPr>
            <w:rFonts w:eastAsia="Times New Roman" w:cs="Times New Roman"/>
            <w:b/>
            <w:color w:val="auto"/>
            <w:sz w:val="20"/>
            <w:szCs w:val="20"/>
          </w:rPr>
          <w:t xml:space="preserve"> </w:t>
        </w:r>
        <w:smartTag w:uri="urn:schemas-microsoft-com:office:smarttags" w:element="PlaceName">
          <w:r w:rsidRPr="00BA227A">
            <w:rPr>
              <w:rFonts w:eastAsia="Times New Roman" w:cs="Times New Roman"/>
              <w:b/>
              <w:color w:val="auto"/>
              <w:sz w:val="20"/>
              <w:szCs w:val="20"/>
            </w:rPr>
            <w:t>JOHN</w:t>
          </w:r>
        </w:smartTag>
        <w:r w:rsidRPr="00BA227A">
          <w:rPr>
            <w:rFonts w:eastAsia="Times New Roman" w:cs="Times New Roman"/>
            <w:b/>
            <w:color w:val="auto"/>
            <w:sz w:val="20"/>
            <w:szCs w:val="20"/>
          </w:rPr>
          <w:t xml:space="preserve"> </w:t>
        </w:r>
        <w:smartTag w:uri="urn:schemas-microsoft-com:office:smarttags" w:element="PlaceName">
          <w:r w:rsidRPr="00BA227A">
            <w:rPr>
              <w:rFonts w:eastAsia="Times New Roman" w:cs="Times New Roman"/>
              <w:b/>
              <w:color w:val="auto"/>
              <w:sz w:val="20"/>
              <w:szCs w:val="20"/>
            </w:rPr>
            <w:t>HUNT</w:t>
          </w:r>
        </w:smartTag>
        <w:r w:rsidRPr="00BA227A">
          <w:rPr>
            <w:rFonts w:eastAsia="Times New Roman" w:cs="Times New Roman"/>
            <w:b/>
            <w:color w:val="auto"/>
            <w:sz w:val="20"/>
            <w:szCs w:val="20"/>
          </w:rPr>
          <w:t xml:space="preserve"> </w:t>
        </w:r>
        <w:smartTag w:uri="urn:schemas-microsoft-com:office:smarttags" w:element="PlaceName">
          <w:r w:rsidRPr="00BA227A">
            <w:rPr>
              <w:rFonts w:eastAsia="Times New Roman" w:cs="Times New Roman"/>
              <w:b/>
              <w:color w:val="auto"/>
              <w:sz w:val="20"/>
              <w:szCs w:val="20"/>
            </w:rPr>
            <w:t>COMMUNITY</w:t>
          </w:r>
        </w:smartTag>
        <w:r w:rsidRPr="00BA227A">
          <w:rPr>
            <w:rFonts w:eastAsia="Times New Roman" w:cs="Times New Roman"/>
            <w:b/>
            <w:color w:val="auto"/>
            <w:sz w:val="20"/>
            <w:szCs w:val="20"/>
          </w:rPr>
          <w:t xml:space="preserve"> </w:t>
        </w:r>
        <w:smartTag w:uri="urn:schemas-microsoft-com:office:smarttags" w:element="PlaceName">
          <w:r w:rsidRPr="00BA227A">
            <w:rPr>
              <w:rFonts w:eastAsia="Times New Roman" w:cs="Times New Roman"/>
              <w:b/>
              <w:color w:val="auto"/>
              <w:sz w:val="20"/>
              <w:szCs w:val="20"/>
            </w:rPr>
            <w:t>SPORTS</w:t>
          </w:r>
        </w:smartTag>
        <w:r w:rsidRPr="00BA227A">
          <w:rPr>
            <w:rFonts w:eastAsia="Times New Roman" w:cs="Times New Roman"/>
            <w:b/>
            <w:color w:val="auto"/>
            <w:sz w:val="20"/>
            <w:szCs w:val="20"/>
          </w:rPr>
          <w:t xml:space="preserve"> </w:t>
        </w:r>
        <w:smartTag w:uri="urn:schemas-microsoft-com:office:smarttags" w:element="PlaceType">
          <w:r w:rsidRPr="00BA227A">
            <w:rPr>
              <w:rFonts w:eastAsia="Times New Roman" w:cs="Times New Roman"/>
              <w:b/>
              <w:color w:val="auto"/>
              <w:sz w:val="20"/>
              <w:szCs w:val="20"/>
            </w:rPr>
            <w:t>COLLEGE</w:t>
          </w:r>
        </w:smartTag>
      </w:smartTag>
    </w:p>
    <w:p w14:paraId="707AEC34" w14:textId="77777777" w:rsidR="00BA227A" w:rsidRPr="00BA227A" w:rsidRDefault="00BA227A" w:rsidP="00BA227A">
      <w:pPr>
        <w:pBdr>
          <w:top w:val="single" w:sz="12" w:space="1" w:color="auto"/>
        </w:pBdr>
        <w:spacing w:after="0" w:line="240" w:lineRule="auto"/>
        <w:jc w:val="both"/>
        <w:rPr>
          <w:rFonts w:eastAsia="Times New Roman" w:cs="Times New Roman"/>
          <w:color w:val="auto"/>
          <w:sz w:val="20"/>
          <w:szCs w:val="20"/>
        </w:rPr>
      </w:pPr>
    </w:p>
    <w:p w14:paraId="36C48632" w14:textId="77777777" w:rsidR="00BA227A" w:rsidRPr="00BA227A" w:rsidRDefault="00BA227A" w:rsidP="00BA227A">
      <w:pPr>
        <w:spacing w:after="0" w:line="240" w:lineRule="auto"/>
        <w:jc w:val="both"/>
        <w:rPr>
          <w:rFonts w:eastAsia="Times New Roman" w:cs="Times New Roman"/>
          <w:color w:val="auto"/>
          <w:sz w:val="20"/>
          <w:szCs w:val="20"/>
        </w:rPr>
      </w:pPr>
      <w:r w:rsidRPr="00BA227A">
        <w:rPr>
          <w:rFonts w:eastAsia="Times New Roman" w:cs="Times New Roman"/>
          <w:b/>
          <w:bCs/>
          <w:color w:val="auto"/>
          <w:sz w:val="20"/>
          <w:szCs w:val="20"/>
        </w:rPr>
        <w:t>Title:</w:t>
      </w:r>
      <w:r>
        <w:rPr>
          <w:rFonts w:eastAsia="Times New Roman" w:cs="Times New Roman"/>
          <w:color w:val="auto"/>
          <w:sz w:val="20"/>
          <w:szCs w:val="20"/>
        </w:rPr>
        <w:tab/>
      </w:r>
      <w:r>
        <w:rPr>
          <w:rFonts w:eastAsia="Times New Roman" w:cs="Times New Roman"/>
          <w:color w:val="auto"/>
          <w:sz w:val="20"/>
          <w:szCs w:val="20"/>
        </w:rPr>
        <w:tab/>
      </w:r>
      <w:r>
        <w:rPr>
          <w:rFonts w:eastAsia="Times New Roman" w:cs="Times New Roman"/>
          <w:color w:val="auto"/>
          <w:sz w:val="20"/>
          <w:szCs w:val="20"/>
        </w:rPr>
        <w:tab/>
      </w:r>
      <w:r>
        <w:rPr>
          <w:rFonts w:eastAsia="Times New Roman" w:cs="Times New Roman"/>
          <w:color w:val="auto"/>
          <w:sz w:val="20"/>
          <w:szCs w:val="20"/>
        </w:rPr>
        <w:tab/>
      </w:r>
      <w:r>
        <w:rPr>
          <w:sz w:val="20"/>
        </w:rPr>
        <w:t>Community Assistant</w:t>
      </w:r>
    </w:p>
    <w:p w14:paraId="2C5CF705" w14:textId="1B88BF04" w:rsidR="00BA227A" w:rsidRPr="00BA227A" w:rsidRDefault="00BA227A" w:rsidP="00BA227A">
      <w:pPr>
        <w:spacing w:after="0" w:line="240" w:lineRule="auto"/>
        <w:jc w:val="both"/>
        <w:rPr>
          <w:rFonts w:eastAsia="Times New Roman" w:cs="Times New Roman"/>
          <w:color w:val="auto"/>
          <w:sz w:val="20"/>
          <w:szCs w:val="20"/>
        </w:rPr>
      </w:pPr>
      <w:r w:rsidRPr="00BA227A">
        <w:rPr>
          <w:rFonts w:eastAsia="Times New Roman" w:cs="Times New Roman"/>
          <w:b/>
          <w:bCs/>
          <w:color w:val="auto"/>
          <w:sz w:val="20"/>
          <w:szCs w:val="20"/>
        </w:rPr>
        <w:t>Post Grading:</w:t>
      </w:r>
      <w:r w:rsidRPr="00BA227A">
        <w:rPr>
          <w:rFonts w:eastAsia="Times New Roman" w:cs="Times New Roman"/>
          <w:color w:val="auto"/>
          <w:sz w:val="20"/>
          <w:szCs w:val="20"/>
        </w:rPr>
        <w:tab/>
      </w:r>
      <w:r w:rsidRPr="00BA227A">
        <w:rPr>
          <w:rFonts w:eastAsia="Times New Roman" w:cs="Times New Roman"/>
          <w:color w:val="auto"/>
          <w:sz w:val="20"/>
          <w:szCs w:val="20"/>
        </w:rPr>
        <w:tab/>
      </w:r>
      <w:r w:rsidRPr="00BA227A">
        <w:rPr>
          <w:rFonts w:eastAsia="Times New Roman" w:cs="Times New Roman"/>
          <w:color w:val="auto"/>
          <w:sz w:val="20"/>
          <w:szCs w:val="20"/>
        </w:rPr>
        <w:tab/>
        <w:t xml:space="preserve">Grade </w:t>
      </w:r>
      <w:r>
        <w:rPr>
          <w:rFonts w:eastAsia="Times New Roman" w:cs="Times New Roman"/>
          <w:color w:val="auto"/>
          <w:sz w:val="20"/>
          <w:szCs w:val="20"/>
        </w:rPr>
        <w:t>B</w:t>
      </w:r>
      <w:r w:rsidR="00A01023">
        <w:rPr>
          <w:rFonts w:eastAsia="Times New Roman" w:cs="Times New Roman"/>
          <w:color w:val="auto"/>
          <w:sz w:val="20"/>
          <w:szCs w:val="20"/>
        </w:rPr>
        <w:t xml:space="preserve"> plus 12.03%</w:t>
      </w:r>
      <w:r w:rsidR="00301617">
        <w:rPr>
          <w:rFonts w:eastAsia="Times New Roman" w:cs="Times New Roman"/>
          <w:color w:val="auto"/>
          <w:sz w:val="20"/>
          <w:szCs w:val="20"/>
        </w:rPr>
        <w:t xml:space="preserve"> enhancement</w:t>
      </w:r>
    </w:p>
    <w:p w14:paraId="057D3FE7" w14:textId="4A6568F3" w:rsidR="00BA227A" w:rsidRPr="00BA227A" w:rsidRDefault="00BA227A" w:rsidP="00BA227A">
      <w:pPr>
        <w:spacing w:after="0" w:line="240" w:lineRule="auto"/>
        <w:jc w:val="both"/>
        <w:rPr>
          <w:rFonts w:eastAsia="Times New Roman" w:cs="Times New Roman"/>
          <w:color w:val="auto"/>
          <w:sz w:val="20"/>
          <w:szCs w:val="20"/>
        </w:rPr>
      </w:pPr>
      <w:r w:rsidRPr="00BA227A">
        <w:rPr>
          <w:rFonts w:eastAsia="Times New Roman" w:cs="Times New Roman"/>
          <w:b/>
          <w:color w:val="auto"/>
          <w:sz w:val="20"/>
          <w:szCs w:val="20"/>
        </w:rPr>
        <w:t>Annual Hours:</w:t>
      </w:r>
      <w:r w:rsidRPr="00BA227A">
        <w:rPr>
          <w:rFonts w:eastAsia="Times New Roman" w:cs="Times New Roman"/>
          <w:color w:val="auto"/>
          <w:sz w:val="20"/>
          <w:szCs w:val="20"/>
        </w:rPr>
        <w:tab/>
      </w:r>
      <w:r w:rsidRPr="00BA227A">
        <w:rPr>
          <w:rFonts w:eastAsia="Times New Roman" w:cs="Times New Roman"/>
          <w:color w:val="auto"/>
          <w:sz w:val="20"/>
          <w:szCs w:val="20"/>
        </w:rPr>
        <w:tab/>
      </w:r>
      <w:r w:rsidRPr="00BA227A">
        <w:rPr>
          <w:rFonts w:eastAsia="Times New Roman" w:cs="Times New Roman"/>
          <w:color w:val="auto"/>
          <w:sz w:val="20"/>
          <w:szCs w:val="20"/>
        </w:rPr>
        <w:tab/>
      </w:r>
      <w:r w:rsidR="00E443DE">
        <w:rPr>
          <w:rFonts w:eastAsia="Times New Roman" w:cs="Times New Roman"/>
          <w:color w:val="auto"/>
          <w:sz w:val="20"/>
          <w:szCs w:val="20"/>
        </w:rPr>
        <w:t>Casual</w:t>
      </w:r>
    </w:p>
    <w:p w14:paraId="31094687" w14:textId="1B616ECF" w:rsidR="00BA227A" w:rsidRPr="00BA227A" w:rsidRDefault="00BA227A" w:rsidP="00BA227A">
      <w:pPr>
        <w:spacing w:after="0" w:line="240" w:lineRule="auto"/>
        <w:jc w:val="both"/>
        <w:rPr>
          <w:rFonts w:eastAsia="Times New Roman" w:cs="Times New Roman"/>
          <w:color w:val="auto"/>
          <w:sz w:val="20"/>
          <w:szCs w:val="20"/>
        </w:rPr>
      </w:pPr>
      <w:r w:rsidRPr="00BA227A">
        <w:rPr>
          <w:rFonts w:eastAsia="Times New Roman" w:cs="Times New Roman"/>
          <w:b/>
          <w:color w:val="auto"/>
          <w:sz w:val="20"/>
          <w:szCs w:val="20"/>
        </w:rPr>
        <w:t>Weekly Hours:</w:t>
      </w:r>
      <w:r w:rsidRPr="00BA227A">
        <w:rPr>
          <w:rFonts w:eastAsia="Times New Roman" w:cs="Times New Roman"/>
          <w:color w:val="auto"/>
          <w:sz w:val="20"/>
          <w:szCs w:val="20"/>
        </w:rPr>
        <w:tab/>
      </w:r>
      <w:r w:rsidRPr="00BA227A">
        <w:rPr>
          <w:rFonts w:eastAsia="Times New Roman" w:cs="Times New Roman"/>
          <w:color w:val="auto"/>
          <w:sz w:val="20"/>
          <w:szCs w:val="20"/>
        </w:rPr>
        <w:tab/>
      </w:r>
      <w:r w:rsidRPr="00BA227A">
        <w:rPr>
          <w:rFonts w:eastAsia="Times New Roman" w:cs="Times New Roman"/>
          <w:color w:val="auto"/>
          <w:sz w:val="20"/>
          <w:szCs w:val="20"/>
        </w:rPr>
        <w:tab/>
      </w:r>
      <w:r w:rsidR="00E443DE">
        <w:rPr>
          <w:rFonts w:eastAsia="Times New Roman" w:cs="Times New Roman"/>
          <w:color w:val="auto"/>
          <w:sz w:val="20"/>
          <w:szCs w:val="20"/>
        </w:rPr>
        <w:t>Casual</w:t>
      </w:r>
    </w:p>
    <w:p w14:paraId="4BE37911" w14:textId="03E4C71B" w:rsidR="00BA227A" w:rsidRDefault="00BA227A" w:rsidP="00BA227A">
      <w:pPr>
        <w:spacing w:after="0" w:line="240" w:lineRule="auto"/>
        <w:ind w:left="2880" w:hanging="2880"/>
        <w:jc w:val="both"/>
        <w:rPr>
          <w:sz w:val="20"/>
        </w:rPr>
      </w:pPr>
      <w:r w:rsidRPr="00BA227A">
        <w:rPr>
          <w:rFonts w:eastAsia="Times New Roman" w:cs="Times New Roman"/>
          <w:b/>
          <w:color w:val="auto"/>
          <w:sz w:val="20"/>
          <w:szCs w:val="20"/>
        </w:rPr>
        <w:t>Working Hours:</w:t>
      </w:r>
      <w:r w:rsidRPr="00BA227A">
        <w:rPr>
          <w:rFonts w:eastAsia="Times New Roman" w:cs="Times New Roman"/>
          <w:color w:val="auto"/>
          <w:sz w:val="20"/>
          <w:szCs w:val="20"/>
        </w:rPr>
        <w:tab/>
      </w:r>
      <w:r w:rsidR="00E443DE">
        <w:rPr>
          <w:rFonts w:eastAsia="Times New Roman" w:cs="Times New Roman"/>
          <w:color w:val="auto"/>
          <w:sz w:val="20"/>
          <w:szCs w:val="20"/>
        </w:rPr>
        <w:t>Casual</w:t>
      </w:r>
    </w:p>
    <w:p w14:paraId="70A85AB6" w14:textId="5B154410" w:rsidR="00BA227A" w:rsidRPr="00BA227A" w:rsidRDefault="00BA227A" w:rsidP="00BA227A">
      <w:pPr>
        <w:spacing w:after="0" w:line="240" w:lineRule="auto"/>
        <w:ind w:left="2880" w:hanging="2880"/>
        <w:jc w:val="both"/>
        <w:rPr>
          <w:rFonts w:eastAsia="Times New Roman" w:cs="Times New Roman"/>
          <w:color w:val="auto"/>
          <w:sz w:val="20"/>
          <w:szCs w:val="20"/>
        </w:rPr>
      </w:pPr>
      <w:r w:rsidRPr="00BA227A">
        <w:rPr>
          <w:rFonts w:eastAsia="Times New Roman" w:cs="Times New Roman"/>
          <w:b/>
          <w:color w:val="auto"/>
          <w:sz w:val="20"/>
          <w:szCs w:val="20"/>
        </w:rPr>
        <w:t>Weeks per year:</w:t>
      </w:r>
      <w:r w:rsidRPr="00BA227A">
        <w:rPr>
          <w:rFonts w:eastAsia="Times New Roman" w:cs="Times New Roman"/>
          <w:color w:val="auto"/>
          <w:sz w:val="20"/>
          <w:szCs w:val="20"/>
        </w:rPr>
        <w:tab/>
      </w:r>
      <w:r w:rsidR="00E443DE">
        <w:rPr>
          <w:rFonts w:eastAsia="Times New Roman" w:cs="Times New Roman"/>
          <w:color w:val="auto"/>
          <w:sz w:val="20"/>
          <w:szCs w:val="20"/>
        </w:rPr>
        <w:t>Casual</w:t>
      </w:r>
      <w:r w:rsidRPr="00BA227A">
        <w:rPr>
          <w:rFonts w:eastAsia="Times New Roman" w:cs="Times New Roman"/>
          <w:color w:val="auto"/>
          <w:sz w:val="20"/>
          <w:szCs w:val="20"/>
        </w:rPr>
        <w:t xml:space="preserve"> </w:t>
      </w:r>
    </w:p>
    <w:p w14:paraId="05ACFAA5" w14:textId="447F7FB3" w:rsidR="00BA227A" w:rsidRPr="00BA227A" w:rsidRDefault="00BA227A" w:rsidP="00BA227A">
      <w:pPr>
        <w:spacing w:after="0" w:line="240" w:lineRule="auto"/>
        <w:jc w:val="both"/>
        <w:rPr>
          <w:rFonts w:eastAsia="Times New Roman" w:cs="Times New Roman"/>
          <w:color w:val="auto"/>
          <w:sz w:val="20"/>
          <w:szCs w:val="20"/>
        </w:rPr>
      </w:pPr>
      <w:r w:rsidRPr="00BA227A">
        <w:rPr>
          <w:rFonts w:eastAsia="Times New Roman" w:cs="Times New Roman"/>
          <w:b/>
          <w:color w:val="auto"/>
          <w:sz w:val="20"/>
          <w:szCs w:val="20"/>
        </w:rPr>
        <w:t>Additional Hours</w:t>
      </w:r>
      <w:r w:rsidRPr="00BA227A">
        <w:rPr>
          <w:rFonts w:eastAsia="Times New Roman" w:cs="Times New Roman"/>
          <w:color w:val="auto"/>
          <w:sz w:val="20"/>
          <w:szCs w:val="20"/>
        </w:rPr>
        <w:t>:</w:t>
      </w:r>
      <w:r w:rsidRPr="00BA227A">
        <w:rPr>
          <w:rFonts w:eastAsia="Times New Roman" w:cs="Times New Roman"/>
          <w:color w:val="auto"/>
          <w:sz w:val="20"/>
          <w:szCs w:val="20"/>
        </w:rPr>
        <w:tab/>
      </w:r>
      <w:r w:rsidRPr="00BA227A">
        <w:rPr>
          <w:rFonts w:eastAsia="Times New Roman" w:cs="Times New Roman"/>
          <w:color w:val="auto"/>
          <w:sz w:val="20"/>
          <w:szCs w:val="20"/>
        </w:rPr>
        <w:tab/>
      </w:r>
    </w:p>
    <w:p w14:paraId="58184F9A" w14:textId="364AB5E4" w:rsidR="00BA227A" w:rsidRPr="00BA227A" w:rsidRDefault="00BA227A" w:rsidP="00BA227A">
      <w:pPr>
        <w:spacing w:after="0" w:line="240" w:lineRule="auto"/>
        <w:jc w:val="both"/>
        <w:rPr>
          <w:rFonts w:eastAsia="Times New Roman" w:cs="Times New Roman"/>
          <w:color w:val="auto"/>
          <w:sz w:val="20"/>
          <w:szCs w:val="20"/>
        </w:rPr>
      </w:pPr>
      <w:r w:rsidRPr="00BA227A">
        <w:rPr>
          <w:rFonts w:eastAsia="Times New Roman" w:cs="Times New Roman"/>
          <w:b/>
          <w:color w:val="auto"/>
          <w:sz w:val="20"/>
          <w:szCs w:val="20"/>
        </w:rPr>
        <w:t>Line Manager:</w:t>
      </w:r>
      <w:r w:rsidRPr="00BA227A">
        <w:rPr>
          <w:rFonts w:eastAsia="Times New Roman" w:cs="Times New Roman"/>
          <w:color w:val="auto"/>
          <w:sz w:val="20"/>
          <w:szCs w:val="20"/>
        </w:rPr>
        <w:tab/>
      </w:r>
      <w:r w:rsidRPr="00BA227A">
        <w:rPr>
          <w:rFonts w:eastAsia="Times New Roman" w:cs="Times New Roman"/>
          <w:color w:val="auto"/>
          <w:sz w:val="20"/>
          <w:szCs w:val="20"/>
        </w:rPr>
        <w:tab/>
      </w:r>
      <w:r w:rsidRPr="00BA227A">
        <w:rPr>
          <w:rFonts w:eastAsia="Times New Roman" w:cs="Times New Roman"/>
          <w:color w:val="auto"/>
          <w:sz w:val="20"/>
          <w:szCs w:val="20"/>
        </w:rPr>
        <w:tab/>
      </w:r>
      <w:r w:rsidR="00530C57">
        <w:rPr>
          <w:sz w:val="20"/>
        </w:rPr>
        <w:t>Operations</w:t>
      </w:r>
      <w:r w:rsidRPr="00EB66C1">
        <w:rPr>
          <w:sz w:val="20"/>
        </w:rPr>
        <w:t xml:space="preserve"> Manager</w:t>
      </w:r>
    </w:p>
    <w:p w14:paraId="37B2A19C" w14:textId="77777777" w:rsidR="00BA227A" w:rsidRPr="00BA227A" w:rsidRDefault="00BA227A" w:rsidP="00BA227A">
      <w:pPr>
        <w:spacing w:after="0" w:line="240" w:lineRule="auto"/>
        <w:jc w:val="both"/>
        <w:rPr>
          <w:rFonts w:eastAsia="Times New Roman" w:cs="Times New Roman"/>
          <w:color w:val="auto"/>
          <w:sz w:val="20"/>
          <w:szCs w:val="20"/>
        </w:rPr>
      </w:pPr>
      <w:r w:rsidRPr="00BA227A">
        <w:rPr>
          <w:rFonts w:eastAsia="Times New Roman" w:cs="Times New Roman"/>
          <w:b/>
          <w:bCs/>
          <w:color w:val="auto"/>
          <w:sz w:val="20"/>
          <w:szCs w:val="20"/>
        </w:rPr>
        <w:t>Accountable to:</w:t>
      </w:r>
      <w:r w:rsidRPr="00BA227A">
        <w:rPr>
          <w:rFonts w:eastAsia="Times New Roman" w:cs="Times New Roman"/>
          <w:color w:val="auto"/>
          <w:sz w:val="20"/>
          <w:szCs w:val="20"/>
        </w:rPr>
        <w:tab/>
      </w:r>
      <w:r w:rsidRPr="00BA227A">
        <w:rPr>
          <w:rFonts w:eastAsia="Times New Roman" w:cs="Times New Roman"/>
          <w:color w:val="auto"/>
          <w:sz w:val="20"/>
          <w:szCs w:val="20"/>
        </w:rPr>
        <w:tab/>
      </w:r>
      <w:r w:rsidRPr="00EB66C1">
        <w:rPr>
          <w:sz w:val="20"/>
        </w:rPr>
        <w:t>Business Manager</w:t>
      </w:r>
      <w:r w:rsidRPr="00BA227A">
        <w:rPr>
          <w:rFonts w:eastAsia="Times New Roman" w:cs="Times New Roman"/>
          <w:color w:val="auto"/>
          <w:sz w:val="20"/>
          <w:szCs w:val="20"/>
        </w:rPr>
        <w:t xml:space="preserve"> </w:t>
      </w:r>
    </w:p>
    <w:p w14:paraId="5AEEAF44" w14:textId="4CE109E5" w:rsidR="00BA227A" w:rsidRPr="00BA227A" w:rsidRDefault="00BA227A" w:rsidP="00BA227A">
      <w:pPr>
        <w:spacing w:after="0" w:line="240" w:lineRule="auto"/>
        <w:jc w:val="both"/>
        <w:rPr>
          <w:rFonts w:eastAsia="Times New Roman" w:cs="Times New Roman"/>
          <w:color w:val="auto"/>
          <w:sz w:val="20"/>
          <w:szCs w:val="20"/>
        </w:rPr>
      </w:pPr>
      <w:r w:rsidRPr="00BA227A">
        <w:rPr>
          <w:rFonts w:eastAsia="Times New Roman" w:cs="Times New Roman"/>
          <w:b/>
          <w:bCs/>
          <w:color w:val="auto"/>
          <w:sz w:val="20"/>
          <w:szCs w:val="20"/>
        </w:rPr>
        <w:t>Postholder:</w:t>
      </w:r>
      <w:r w:rsidRPr="00BA227A">
        <w:rPr>
          <w:rFonts w:eastAsia="Times New Roman" w:cs="Times New Roman"/>
          <w:color w:val="auto"/>
          <w:sz w:val="20"/>
          <w:szCs w:val="20"/>
        </w:rPr>
        <w:tab/>
      </w:r>
      <w:r w:rsidRPr="00BA227A">
        <w:rPr>
          <w:rFonts w:eastAsia="Times New Roman" w:cs="Times New Roman"/>
          <w:color w:val="auto"/>
          <w:sz w:val="20"/>
          <w:szCs w:val="20"/>
        </w:rPr>
        <w:tab/>
      </w:r>
      <w:r w:rsidRPr="00BA227A">
        <w:rPr>
          <w:rFonts w:eastAsia="Times New Roman" w:cs="Times New Roman"/>
          <w:color w:val="auto"/>
          <w:sz w:val="20"/>
          <w:szCs w:val="20"/>
        </w:rPr>
        <w:tab/>
      </w:r>
    </w:p>
    <w:p w14:paraId="11C6BC7E" w14:textId="77777777" w:rsidR="00BA227A" w:rsidRPr="00BA227A" w:rsidRDefault="00BA227A" w:rsidP="00BA227A">
      <w:pPr>
        <w:pBdr>
          <w:bottom w:val="single" w:sz="12" w:space="1" w:color="auto"/>
        </w:pBdr>
        <w:spacing w:after="0" w:line="240" w:lineRule="auto"/>
        <w:jc w:val="both"/>
        <w:rPr>
          <w:rFonts w:eastAsia="Times New Roman" w:cs="Times New Roman"/>
          <w:color w:val="auto"/>
          <w:sz w:val="20"/>
          <w:szCs w:val="20"/>
        </w:rPr>
      </w:pPr>
    </w:p>
    <w:p w14:paraId="1663B2DB" w14:textId="77777777" w:rsidR="006542CE" w:rsidRDefault="006542CE" w:rsidP="006542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jc w:val="both"/>
        <w:rPr>
          <w:sz w:val="20"/>
        </w:rPr>
      </w:pPr>
      <w:r>
        <w:rPr>
          <w:sz w:val="20"/>
        </w:rPr>
        <w:t>This document outlines the duties required of the post holder for the time being to indicate a level of responsibility.   It is not a comprehensive or exclusive list, and from time to time duties may be varied, which do not change the level of responsibility or general character of the job.</w:t>
      </w:r>
    </w:p>
    <w:p w14:paraId="09D14B10" w14:textId="77777777" w:rsidR="006542CE" w:rsidRDefault="006542CE" w:rsidP="006542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ind w:left="600" w:hanging="600"/>
        <w:jc w:val="both"/>
        <w:rPr>
          <w:sz w:val="20"/>
        </w:rPr>
      </w:pPr>
      <w:r>
        <w:rPr>
          <w:sz w:val="20"/>
        </w:rPr>
        <w:t>Key tasks:</w:t>
      </w:r>
    </w:p>
    <w:p w14:paraId="3D394D93" w14:textId="426B94F7" w:rsidR="006542CE" w:rsidRDefault="006542CE"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jc w:val="both"/>
        <w:rPr>
          <w:sz w:val="20"/>
        </w:rPr>
      </w:pPr>
      <w:r>
        <w:rPr>
          <w:sz w:val="20"/>
        </w:rPr>
        <w:t>To meet and greet all users of the Wood View Learning Community and allow</w:t>
      </w:r>
      <w:r w:rsidR="005C5FB7">
        <w:rPr>
          <w:sz w:val="20"/>
        </w:rPr>
        <w:t xml:space="preserve"> access</w:t>
      </w:r>
      <w:r>
        <w:rPr>
          <w:sz w:val="20"/>
        </w:rPr>
        <w:t xml:space="preserve"> to both the Sports Hall and the main building.</w:t>
      </w:r>
    </w:p>
    <w:p w14:paraId="5A61D30C" w14:textId="202F43C8" w:rsidR="006542CE" w:rsidRPr="00530C57" w:rsidRDefault="006542CE" w:rsidP="00530C57">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 xml:space="preserve">To </w:t>
      </w:r>
      <w:r w:rsidR="00530C57">
        <w:rPr>
          <w:sz w:val="20"/>
        </w:rPr>
        <w:t>coordinate with Mitie the</w:t>
      </w:r>
      <w:r>
        <w:rPr>
          <w:sz w:val="20"/>
        </w:rPr>
        <w:t xml:space="preserve"> opening up and locking procedures of areas required by lets</w:t>
      </w:r>
      <w:r w:rsidR="00530C57">
        <w:rPr>
          <w:sz w:val="20"/>
        </w:rPr>
        <w:t>, including making sure all storage areas in the Sports Hall are securely locked before community use and that the Sports Hall is locked down after last community use including lights, toilets and checks on all fire doors.</w:t>
      </w:r>
    </w:p>
    <w:p w14:paraId="75EA5A9C" w14:textId="44AC50DD" w:rsidR="006542CE" w:rsidRDefault="006542CE"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 xml:space="preserve">To </w:t>
      </w:r>
      <w:r w:rsidR="00530C57">
        <w:rPr>
          <w:sz w:val="20"/>
        </w:rPr>
        <w:t>coordinate the setting up and taking down of</w:t>
      </w:r>
      <w:r>
        <w:rPr>
          <w:sz w:val="20"/>
        </w:rPr>
        <w:t xml:space="preserve"> </w:t>
      </w:r>
      <w:r w:rsidR="00530C57">
        <w:rPr>
          <w:sz w:val="20"/>
        </w:rPr>
        <w:t xml:space="preserve">any </w:t>
      </w:r>
      <w:r>
        <w:rPr>
          <w:sz w:val="20"/>
        </w:rPr>
        <w:t>equipment for evening lets.</w:t>
      </w:r>
    </w:p>
    <w:p w14:paraId="3AA2F80D" w14:textId="181256D5" w:rsidR="006542CE" w:rsidRDefault="006542CE"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To make sure all areas are</w:t>
      </w:r>
      <w:r w:rsidR="00530C57">
        <w:rPr>
          <w:sz w:val="20"/>
        </w:rPr>
        <w:t xml:space="preserve"> fit for use </w:t>
      </w:r>
      <w:r>
        <w:rPr>
          <w:sz w:val="20"/>
        </w:rPr>
        <w:t>b</w:t>
      </w:r>
      <w:r w:rsidR="008F27B3">
        <w:rPr>
          <w:sz w:val="20"/>
        </w:rPr>
        <w:t xml:space="preserve">efore any community use can </w:t>
      </w:r>
      <w:r>
        <w:rPr>
          <w:sz w:val="20"/>
        </w:rPr>
        <w:t xml:space="preserve">take place.  If a problem does arise that makes the room unsafe to use, inform </w:t>
      </w:r>
      <w:r w:rsidR="00530C57">
        <w:rPr>
          <w:sz w:val="20"/>
        </w:rPr>
        <w:t xml:space="preserve">Mitie and </w:t>
      </w:r>
      <w:r>
        <w:rPr>
          <w:sz w:val="20"/>
        </w:rPr>
        <w:t>the let</w:t>
      </w:r>
      <w:r w:rsidR="00B05015">
        <w:rPr>
          <w:sz w:val="20"/>
        </w:rPr>
        <w:t>t</w:t>
      </w:r>
      <w:r w:rsidR="00AF2FE4">
        <w:rPr>
          <w:sz w:val="20"/>
        </w:rPr>
        <w:t>ee</w:t>
      </w:r>
      <w:r>
        <w:rPr>
          <w:sz w:val="20"/>
        </w:rPr>
        <w:t xml:space="preserve"> </w:t>
      </w:r>
      <w:r w:rsidR="00530C57">
        <w:rPr>
          <w:sz w:val="20"/>
        </w:rPr>
        <w:t>and</w:t>
      </w:r>
      <w:r>
        <w:rPr>
          <w:sz w:val="20"/>
        </w:rPr>
        <w:t xml:space="preserve"> move them to a temporary room</w:t>
      </w:r>
      <w:r w:rsidR="00530C57">
        <w:rPr>
          <w:sz w:val="20"/>
        </w:rPr>
        <w:t xml:space="preserve"> if possible</w:t>
      </w:r>
      <w:r w:rsidR="00B05015">
        <w:rPr>
          <w:sz w:val="20"/>
        </w:rPr>
        <w:t>.</w:t>
      </w:r>
    </w:p>
    <w:p w14:paraId="7BE1B56D" w14:textId="60817E74" w:rsidR="00B44A53" w:rsidRDefault="00B44A53"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To make sure all areas are returned to their usual state one the community let</w:t>
      </w:r>
      <w:r w:rsidR="005C5FB7">
        <w:rPr>
          <w:sz w:val="20"/>
        </w:rPr>
        <w:t>s</w:t>
      </w:r>
      <w:r>
        <w:rPr>
          <w:sz w:val="20"/>
        </w:rPr>
        <w:t xml:space="preserve"> have ended.</w:t>
      </w:r>
    </w:p>
    <w:p w14:paraId="1912DB6C" w14:textId="77777777" w:rsidR="006542CE" w:rsidRDefault="006542CE"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To direct and make sure all users are safely in area of activity/meeting.</w:t>
      </w:r>
    </w:p>
    <w:p w14:paraId="037889C4" w14:textId="77777777" w:rsidR="006542CE" w:rsidRDefault="006542CE"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To record any damage that may have occurred before, during or after community lets.</w:t>
      </w:r>
    </w:p>
    <w:p w14:paraId="266DF9AD" w14:textId="48A035A1" w:rsidR="006542CE" w:rsidRPr="007C5CAB" w:rsidRDefault="006542CE"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 xml:space="preserve">To </w:t>
      </w:r>
      <w:r w:rsidR="005C5FB7">
        <w:rPr>
          <w:sz w:val="20"/>
        </w:rPr>
        <w:t>support with</w:t>
      </w:r>
      <w:r>
        <w:rPr>
          <w:sz w:val="20"/>
        </w:rPr>
        <w:t xml:space="preserve"> first aid when required and keep records of any incidents.</w:t>
      </w:r>
    </w:p>
    <w:p w14:paraId="4F8CF499" w14:textId="46DB5EAC" w:rsidR="007800E4" w:rsidRPr="00EB66C1" w:rsidRDefault="007800E4" w:rsidP="007800E4">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sidRPr="00EB66C1">
        <w:rPr>
          <w:sz w:val="20"/>
        </w:rPr>
        <w:t>To</w:t>
      </w:r>
      <w:r w:rsidR="00471F90">
        <w:rPr>
          <w:sz w:val="20"/>
        </w:rPr>
        <w:t xml:space="preserve"> use additional hours to</w:t>
      </w:r>
      <w:r w:rsidRPr="00EB66C1">
        <w:rPr>
          <w:sz w:val="20"/>
        </w:rPr>
        <w:t xml:space="preserve"> cover during the College holidays when required on a claim basis</w:t>
      </w:r>
      <w:r w:rsidR="00471F90">
        <w:rPr>
          <w:sz w:val="20"/>
        </w:rPr>
        <w:t xml:space="preserve"> if necessary</w:t>
      </w:r>
      <w:r w:rsidRPr="00EB66C1">
        <w:rPr>
          <w:sz w:val="20"/>
        </w:rPr>
        <w:t>.</w:t>
      </w:r>
    </w:p>
    <w:p w14:paraId="6D907FA6" w14:textId="52F54A8E" w:rsidR="006542CE" w:rsidRDefault="006542CE"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To</w:t>
      </w:r>
      <w:r w:rsidR="00471F90">
        <w:rPr>
          <w:sz w:val="20"/>
        </w:rPr>
        <w:t xml:space="preserve"> support the administrator in</w:t>
      </w:r>
      <w:r>
        <w:rPr>
          <w:sz w:val="20"/>
        </w:rPr>
        <w:t xml:space="preserve"> </w:t>
      </w:r>
      <w:r w:rsidR="00471F90">
        <w:rPr>
          <w:sz w:val="20"/>
        </w:rPr>
        <w:t xml:space="preserve">accessing the School Hire system to </w:t>
      </w:r>
      <w:r>
        <w:rPr>
          <w:sz w:val="20"/>
        </w:rPr>
        <w:t xml:space="preserve">ensure that the appropriate </w:t>
      </w:r>
      <w:r w:rsidR="00471F90">
        <w:rPr>
          <w:sz w:val="20"/>
        </w:rPr>
        <w:t>documentation is in place for all users.</w:t>
      </w:r>
    </w:p>
    <w:p w14:paraId="5B7DFCFD" w14:textId="77777777" w:rsidR="002F58FC" w:rsidRDefault="002F58FC"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sidRPr="00EB66C1">
        <w:rPr>
          <w:sz w:val="20"/>
        </w:rPr>
        <w:t>To undertake any reasonable tasks commensurate with grade when required.</w:t>
      </w:r>
    </w:p>
    <w:p w14:paraId="5E8A2DC7" w14:textId="770D6379" w:rsidR="00B05015" w:rsidRDefault="00B05015" w:rsidP="00B0501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u w:val="single"/>
        </w:rPr>
      </w:pPr>
      <w:r w:rsidRPr="00A01023">
        <w:rPr>
          <w:sz w:val="20"/>
          <w:u w:val="single"/>
        </w:rPr>
        <w:t>Hydro Pool</w:t>
      </w:r>
    </w:p>
    <w:p w14:paraId="011DD29C" w14:textId="6C30F4C7" w:rsidR="00A01023" w:rsidRPr="00A01023" w:rsidRDefault="00A01023" w:rsidP="00A01023">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sidRPr="00A01023">
        <w:rPr>
          <w:sz w:val="20"/>
        </w:rPr>
        <w:t>Act as the first point of contact for all users and liaise with the Mitie team as necessary.</w:t>
      </w:r>
    </w:p>
    <w:p w14:paraId="0D8F61CE" w14:textId="6AF69B9A" w:rsidR="00D379A6" w:rsidRDefault="00B05015"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 xml:space="preserve">Ensure the Hydro pool is safe to use by regularly </w:t>
      </w:r>
      <w:r w:rsidR="00D379A6">
        <w:rPr>
          <w:sz w:val="20"/>
        </w:rPr>
        <w:t>squeegeeing the area</w:t>
      </w:r>
      <w:r w:rsidR="008C6481">
        <w:rPr>
          <w:sz w:val="20"/>
        </w:rPr>
        <w:t xml:space="preserve"> and monitoring the safe use oif the area inline with the </w:t>
      </w:r>
      <w:r w:rsidR="00A01023">
        <w:rPr>
          <w:sz w:val="20"/>
        </w:rPr>
        <w:t>user expectations</w:t>
      </w:r>
      <w:r w:rsidR="00D379A6">
        <w:rPr>
          <w:sz w:val="20"/>
        </w:rPr>
        <w:t>.</w:t>
      </w:r>
    </w:p>
    <w:p w14:paraId="0E79F7DD" w14:textId="5BE3D0D4" w:rsidR="00D379A6" w:rsidRDefault="00D379A6" w:rsidP="006542CE">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Pr>
          <w:sz w:val="20"/>
        </w:rPr>
        <w:t>Support the lettee in meeting their individual Risk Assessment needs.</w:t>
      </w:r>
    </w:p>
    <w:p w14:paraId="2B9518E8" w14:textId="7F4A2E6C" w:rsidR="00A01023" w:rsidRPr="00A01023" w:rsidRDefault="00AF2FE4" w:rsidP="00A01023">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ind w:left="624"/>
        <w:jc w:val="both"/>
        <w:rPr>
          <w:sz w:val="20"/>
        </w:rPr>
      </w:pPr>
      <w:r w:rsidRPr="00A01023">
        <w:rPr>
          <w:sz w:val="20"/>
        </w:rPr>
        <w:t>Supporting access to the facility for users at the start and end of each sessio</w:t>
      </w:r>
      <w:r w:rsidR="00A01023">
        <w:rPr>
          <w:sz w:val="20"/>
        </w:rPr>
        <w:t>n.</w:t>
      </w:r>
    </w:p>
    <w:p w14:paraId="626C4B74" w14:textId="407D87FF" w:rsidR="005F133B" w:rsidRDefault="00AF2FE4" w:rsidP="00BA22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240" w:line="240" w:lineRule="auto"/>
        <w:jc w:val="right"/>
      </w:pPr>
      <w:r>
        <w:rPr>
          <w:sz w:val="20"/>
        </w:rPr>
        <w:t>February 2024</w:t>
      </w:r>
    </w:p>
    <w:sectPr w:rsidR="005F133B" w:rsidSect="008F27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B5D4D"/>
    <w:multiLevelType w:val="hybridMultilevel"/>
    <w:tmpl w:val="C4F21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77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CE"/>
    <w:rsid w:val="000311A8"/>
    <w:rsid w:val="00126598"/>
    <w:rsid w:val="002F58FC"/>
    <w:rsid w:val="00301617"/>
    <w:rsid w:val="00380293"/>
    <w:rsid w:val="00447BB7"/>
    <w:rsid w:val="00471F90"/>
    <w:rsid w:val="004A08BD"/>
    <w:rsid w:val="00516C04"/>
    <w:rsid w:val="00530C57"/>
    <w:rsid w:val="005C5FB7"/>
    <w:rsid w:val="005F133B"/>
    <w:rsid w:val="006542CE"/>
    <w:rsid w:val="006611F6"/>
    <w:rsid w:val="00736A2E"/>
    <w:rsid w:val="007800E4"/>
    <w:rsid w:val="007A48CD"/>
    <w:rsid w:val="00850D76"/>
    <w:rsid w:val="008C6481"/>
    <w:rsid w:val="008E4EF8"/>
    <w:rsid w:val="008F27B3"/>
    <w:rsid w:val="00933A12"/>
    <w:rsid w:val="00A01023"/>
    <w:rsid w:val="00AF2FE4"/>
    <w:rsid w:val="00B05015"/>
    <w:rsid w:val="00B44A53"/>
    <w:rsid w:val="00BA227A"/>
    <w:rsid w:val="00C0364B"/>
    <w:rsid w:val="00CC0C80"/>
    <w:rsid w:val="00D379A6"/>
    <w:rsid w:val="00DD3932"/>
    <w:rsid w:val="00E443DE"/>
    <w:rsid w:val="00EB66C1"/>
    <w:rsid w:val="00FE1AA8"/>
    <w:rsid w:val="00FE3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3548BB"/>
  <w15:chartTrackingRefBased/>
  <w15:docId w15:val="{5AA6F43C-6FE4-4DBC-959A-071A203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CE"/>
    <w:pPr>
      <w:spacing w:after="200" w:line="276" w:lineRule="auto"/>
    </w:pPr>
    <w:rPr>
      <w:rFonts w:ascii="Arial" w:eastAsia="Calibri" w:hAnsi="Arial" w:cs="Arial"/>
      <w:color w:val="4E4E4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542CE"/>
    <w:pPr>
      <w:spacing w:after="0" w:line="240" w:lineRule="auto"/>
      <w:jc w:val="center"/>
    </w:pPr>
    <w:rPr>
      <w:rFonts w:eastAsia="Times New Roman" w:cs="Times New Roman"/>
      <w:b/>
      <w:bCs/>
      <w:color w:val="auto"/>
      <w:sz w:val="20"/>
      <w:szCs w:val="20"/>
      <w:lang w:val="x-none"/>
    </w:rPr>
  </w:style>
  <w:style w:type="character" w:customStyle="1" w:styleId="TitleChar">
    <w:name w:val="Title Char"/>
    <w:basedOn w:val="DefaultParagraphFont"/>
    <w:link w:val="Title"/>
    <w:uiPriority w:val="10"/>
    <w:rsid w:val="006542CE"/>
    <w:rPr>
      <w:rFonts w:ascii="Arial" w:eastAsia="Times New Roman" w:hAnsi="Arial" w:cs="Times New Roman"/>
      <w:b/>
      <w:bCs/>
      <w:sz w:val="20"/>
      <w:szCs w:val="20"/>
      <w:lang w:val="x-none"/>
    </w:rPr>
  </w:style>
  <w:style w:type="paragraph" w:styleId="BlockText">
    <w:name w:val="Block Text"/>
    <w:basedOn w:val="Normal"/>
    <w:semiHidden/>
    <w:rsid w:val="006542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8400"/>
      </w:tabs>
      <w:spacing w:after="0" w:line="240" w:lineRule="auto"/>
      <w:ind w:left="600" w:right="1664" w:hanging="600"/>
      <w:jc w:val="both"/>
    </w:pPr>
    <w:rPr>
      <w:rFonts w:eastAsia="Times New Roman" w:cs="Times New Roman"/>
      <w:color w:val="auto"/>
      <w:sz w:val="20"/>
      <w:szCs w:val="20"/>
    </w:rPr>
  </w:style>
  <w:style w:type="paragraph" w:styleId="BalloonText">
    <w:name w:val="Balloon Text"/>
    <w:basedOn w:val="Normal"/>
    <w:link w:val="BalloonTextChar"/>
    <w:uiPriority w:val="99"/>
    <w:semiHidden/>
    <w:unhideWhenUsed/>
    <w:rsid w:val="002F5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FC"/>
    <w:rPr>
      <w:rFonts w:ascii="Segoe UI" w:eastAsia="Calibri" w:hAnsi="Segoe UI" w:cs="Segoe UI"/>
      <w:color w:val="4E4E4E"/>
      <w:sz w:val="18"/>
      <w:szCs w:val="18"/>
    </w:rPr>
  </w:style>
  <w:style w:type="paragraph" w:styleId="ListParagraph">
    <w:name w:val="List Paragraph"/>
    <w:basedOn w:val="Normal"/>
    <w:uiPriority w:val="34"/>
    <w:qFormat/>
    <w:rsid w:val="00A01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69f8f9-c3ec-4247-a021-7115158a3054">
      <Terms xmlns="http://schemas.microsoft.com/office/infopath/2007/PartnerControls"/>
    </lcf76f155ced4ddcb4097134ff3c332f>
    <TaxCatchAll xmlns="9bd8195b-36ed-425e-bff1-2e176e4ef3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76D20ECD8E9479DF363A58FB49E2D" ma:contentTypeVersion="12" ma:contentTypeDescription="Create a new document." ma:contentTypeScope="" ma:versionID="510bddfb913fdcbdf899e920641e3f24">
  <xsd:schema xmlns:xsd="http://www.w3.org/2001/XMLSchema" xmlns:xs="http://www.w3.org/2001/XMLSchema" xmlns:p="http://schemas.microsoft.com/office/2006/metadata/properties" xmlns:ns2="a569f8f9-c3ec-4247-a021-7115158a3054" xmlns:ns3="9bd8195b-36ed-425e-bff1-2e176e4ef31b" targetNamespace="http://schemas.microsoft.com/office/2006/metadata/properties" ma:root="true" ma:fieldsID="4cbd92e7adc018a2ea4789101ca0ebd0" ns2:_="" ns3:_="">
    <xsd:import namespace="a569f8f9-c3ec-4247-a021-7115158a3054"/>
    <xsd:import namespace="9bd8195b-36ed-425e-bff1-2e176e4ef3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9f8f9-c3ec-4247-a021-7115158a3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8195b-36ed-425e-bff1-2e176e4ef31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6c9a10-f316-4143-bc18-eccf3adea24f}" ma:internalName="TaxCatchAll" ma:showField="CatchAllData" ma:web="9bd8195b-36ed-425e-bff1-2e176e4ef3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0364-76D3-426C-AC9D-B018981C8C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11AF9-D4BF-4BFA-B657-F9F0E30D374F}">
  <ds:schemaRefs>
    <ds:schemaRef ds:uri="http://schemas.microsoft.com/sharepoint/v3/contenttype/forms"/>
  </ds:schemaRefs>
</ds:datastoreItem>
</file>

<file path=customXml/itemProps3.xml><?xml version="1.0" encoding="utf-8"?>
<ds:datastoreItem xmlns:ds="http://schemas.openxmlformats.org/officeDocument/2006/customXml" ds:itemID="{E9E7296F-97CB-4BCB-9080-FA61070D8090}"/>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Woodview LC</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Anscombe</dc:creator>
  <cp:keywords/>
  <dc:description/>
  <cp:lastModifiedBy>L. Le Marquand</cp:lastModifiedBy>
  <cp:revision>9</cp:revision>
  <cp:lastPrinted>2015-03-16T09:12:00Z</cp:lastPrinted>
  <dcterms:created xsi:type="dcterms:W3CDTF">2024-02-26T10:15:00Z</dcterms:created>
  <dcterms:modified xsi:type="dcterms:W3CDTF">2024-02-26T10:21:00Z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0x01010067576D20ECD8E9479DF363A58FB49E2D</vt:lpwstr>
  </property>
  <property fmtid="{D5CDD505-2E9C-101B-9397-08002B2CF9AE}" pid="3" name="Order">
    <vt:r8>389000</vt:r8>
  </property>
  <property fmtid="{D5CDD505-2E9C-101B-9397-08002B2CF9AE}" pid="4" name="MediaServiceImageTags">
    <vt:lpwstr/>
  </property>
</Properties>
</file>